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12BA4">
        <w:rPr>
          <w:rFonts w:ascii="Times New Roman" w:hAnsi="Times New Roman"/>
          <w:b/>
          <w:sz w:val="24"/>
          <w:szCs w:val="24"/>
        </w:rPr>
        <w:t xml:space="preserve">Муниципальное  общеобразовательное бюджетное учреждение средняя 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12BA4">
        <w:rPr>
          <w:rFonts w:ascii="Times New Roman" w:hAnsi="Times New Roman"/>
          <w:b/>
          <w:sz w:val="24"/>
          <w:szCs w:val="24"/>
        </w:rPr>
        <w:t xml:space="preserve">общеобразовательная школа с. Старые Маты муниципального района 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12BA4">
        <w:rPr>
          <w:rFonts w:ascii="Times New Roman" w:hAnsi="Times New Roman"/>
          <w:b/>
          <w:sz w:val="24"/>
          <w:szCs w:val="24"/>
        </w:rPr>
        <w:t>Бакалинский район Республики  Башкортостан.</w:t>
      </w:r>
    </w:p>
    <w:p w:rsidR="007A3CEE" w:rsidRPr="00812BA4" w:rsidRDefault="007A3CEE" w:rsidP="00812BA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bCs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  СОГЛАСОВАНО                                                                           УТВЕРЖДАЮ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зам. директора по УВР                                                                   директор школы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___________________                                                                    _______________                                                                             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     Мензелинцева Т.К.                                                                       Максимова Н.В.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«____»__________2015г.                                                                  Приказ _______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от  «__»________2015г                        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  <w:r w:rsidRPr="00812BA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4"/>
          <w:szCs w:val="24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72"/>
          <w:szCs w:val="72"/>
        </w:rPr>
      </w:pPr>
      <w:r w:rsidRPr="00812BA4">
        <w:rPr>
          <w:rFonts w:ascii="Times New Roman" w:hAnsi="Times New Roman"/>
          <w:b/>
          <w:sz w:val="72"/>
          <w:szCs w:val="72"/>
        </w:rPr>
        <w:t>Рабочая программа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72"/>
          <w:szCs w:val="72"/>
        </w:rPr>
      </w:pPr>
      <w:r w:rsidRPr="00812BA4">
        <w:rPr>
          <w:rFonts w:ascii="Times New Roman" w:hAnsi="Times New Roman"/>
          <w:b/>
          <w:sz w:val="72"/>
          <w:szCs w:val="72"/>
        </w:rPr>
        <w:t>по геометрии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72"/>
          <w:szCs w:val="72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812BA4">
        <w:rPr>
          <w:rFonts w:ascii="Times New Roman" w:hAnsi="Times New Roman"/>
          <w:b/>
          <w:sz w:val="40"/>
          <w:szCs w:val="40"/>
        </w:rPr>
        <w:t>Обучение на дому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812BA4">
        <w:rPr>
          <w:rFonts w:ascii="Times New Roman" w:hAnsi="Times New Roman"/>
          <w:b/>
          <w:sz w:val="40"/>
          <w:szCs w:val="40"/>
        </w:rPr>
        <w:t>Класс 10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12BA4">
        <w:rPr>
          <w:rFonts w:ascii="Times New Roman" w:hAnsi="Times New Roman"/>
          <w:sz w:val="28"/>
          <w:szCs w:val="28"/>
        </w:rPr>
        <w:t>Сроки обучения: 1 год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76B6A" w:rsidRPr="00776B6A" w:rsidRDefault="007A3CEE" w:rsidP="00776B6A">
      <w:pPr>
        <w:pStyle w:val="a3"/>
        <w:rPr>
          <w:rFonts w:ascii="Times New Roman" w:hAnsi="Times New Roman"/>
          <w:sz w:val="28"/>
          <w:szCs w:val="28"/>
        </w:rPr>
      </w:pPr>
      <w:r w:rsidRPr="00776B6A">
        <w:rPr>
          <w:rFonts w:ascii="Times New Roman" w:hAnsi="Times New Roman"/>
          <w:sz w:val="28"/>
          <w:szCs w:val="28"/>
        </w:rPr>
        <w:t xml:space="preserve">Составлена на основе </w:t>
      </w:r>
      <w:r w:rsidR="00776B6A" w:rsidRPr="00776B6A">
        <w:rPr>
          <w:rFonts w:ascii="Times New Roman" w:hAnsi="Times New Roman"/>
          <w:sz w:val="28"/>
          <w:szCs w:val="28"/>
        </w:rPr>
        <w:t xml:space="preserve"> примерной программы общеобразовательных учреждений «Геометрия, 10-11 классы», составитель Т.А.Бурмистрова, изд. «Просвещение»,</w:t>
      </w:r>
    </w:p>
    <w:p w:rsidR="00776B6A" w:rsidRPr="00776B6A" w:rsidRDefault="00776B6A" w:rsidP="00776B6A">
      <w:pPr>
        <w:pStyle w:val="a3"/>
        <w:rPr>
          <w:rFonts w:ascii="Times New Roman" w:hAnsi="Times New Roman"/>
          <w:sz w:val="28"/>
          <w:szCs w:val="28"/>
        </w:rPr>
      </w:pPr>
      <w:r w:rsidRPr="00776B6A">
        <w:rPr>
          <w:rFonts w:ascii="Times New Roman" w:hAnsi="Times New Roman"/>
          <w:sz w:val="28"/>
          <w:szCs w:val="28"/>
        </w:rPr>
        <w:t>2012 год;</w:t>
      </w:r>
    </w:p>
    <w:p w:rsidR="007A3CEE" w:rsidRPr="00776B6A" w:rsidRDefault="007A3CEE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7A3CEE" w:rsidRPr="00776B6A" w:rsidRDefault="007A3CEE" w:rsidP="00812BA4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  <w:r w:rsidRPr="00812BA4">
        <w:rPr>
          <w:rFonts w:ascii="Times New Roman" w:hAnsi="Times New Roman"/>
          <w:sz w:val="28"/>
          <w:szCs w:val="28"/>
        </w:rPr>
        <w:t>Составитель: Матвеева В.И., учитель математики и  физики,</w:t>
      </w: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  <w:r w:rsidRPr="00812BA4">
        <w:rPr>
          <w:rFonts w:ascii="Times New Roman" w:hAnsi="Times New Roman"/>
          <w:sz w:val="28"/>
          <w:szCs w:val="28"/>
        </w:rPr>
        <w:t>высшая квалификационная категория.</w:t>
      </w: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7A3CEE" w:rsidRPr="00812BA4" w:rsidRDefault="007A3CEE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72474A" w:rsidRPr="00812BA4" w:rsidRDefault="0072474A" w:rsidP="00812BA4">
      <w:pPr>
        <w:pStyle w:val="a3"/>
        <w:rPr>
          <w:rFonts w:ascii="Times New Roman" w:hAnsi="Times New Roman"/>
          <w:sz w:val="28"/>
          <w:szCs w:val="28"/>
        </w:rPr>
      </w:pPr>
    </w:p>
    <w:p w:rsidR="00812BA4" w:rsidRDefault="007A3CEE" w:rsidP="00776B6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12BA4">
        <w:rPr>
          <w:rFonts w:ascii="Times New Roman" w:hAnsi="Times New Roman"/>
          <w:sz w:val="28"/>
          <w:szCs w:val="28"/>
        </w:rPr>
        <w:t>с. Старые Маты – 2015</w:t>
      </w:r>
    </w:p>
    <w:p w:rsidR="00812BA4" w:rsidRPr="00812BA4" w:rsidRDefault="00812BA4" w:rsidP="00812BA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474A" w:rsidRPr="00812BA4" w:rsidRDefault="007A3CEE" w:rsidP="00812BA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BA4">
        <w:rPr>
          <w:rFonts w:ascii="Times New Roman" w:hAnsi="Times New Roman" w:cs="Times New Roman"/>
          <w:b/>
          <w:bCs/>
          <w:sz w:val="24"/>
          <w:szCs w:val="24"/>
        </w:rPr>
        <w:t>1.Пояснительная записка</w:t>
      </w:r>
    </w:p>
    <w:p w:rsidR="00BD704E" w:rsidRDefault="00BD704E" w:rsidP="00BD704E">
      <w:pPr>
        <w:pStyle w:val="a4"/>
        <w:shd w:val="clear" w:color="auto" w:fill="FFFFFF"/>
        <w:ind w:firstLine="708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Рабочая программа учебного предмета «</w:t>
      </w:r>
      <w:r w:rsidR="006A5D22">
        <w:rPr>
          <w:color w:val="000000"/>
        </w:rPr>
        <w:t>Геометрия» для обучающихся 10</w:t>
      </w:r>
      <w:r>
        <w:rPr>
          <w:color w:val="000000"/>
        </w:rPr>
        <w:t xml:space="preserve"> класса составлена в соответствии с требованиями федерального компонента государственного стандарта основного общего образования по математике (геометрия), примерной программы основного общего образования по математике (геометрия).</w:t>
      </w:r>
    </w:p>
    <w:p w:rsidR="00BD704E" w:rsidRDefault="00BD704E" w:rsidP="00BD704E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Рабочая программа составлена на основании следующих нормативных документов: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Федеральный закон от 29 декабря 2012 года N 273-ФЗ «Об образовании в Российской Федерации»;</w:t>
      </w:r>
    </w:p>
    <w:p w:rsidR="00BD704E" w:rsidRP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Федеральный государственный стандарт основного общего образования, утверждённый приказом Министерства образования и науки РФ от 17 декабря 2010 года № 1897 «Об утверждении федерального государственного образовательного стандарта основного общего образования»;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Приказ Минобрнауки России от 17 декабря 2010 г. № 1897 «Об утверждении федерального государственного образовательного стандарта основного общего образования».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hd w:val="clear" w:color="auto" w:fill="FFFFFF"/>
        </w:rPr>
        <w:t>Приказ Минобрнауки России от 29.12.2014 N 1644 "О внесении изменений в 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образования"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Примерные программы общеобразовательных учреждений «Геометрия, 10-11 классы», составитель Т.А.Бурмистрова, изд. «Просвещение», 2012 год;</w:t>
      </w:r>
    </w:p>
    <w:p w:rsidR="00BD704E" w:rsidRDefault="00BD704E" w:rsidP="00BD704E">
      <w:pPr>
        <w:pStyle w:val="a4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Приказ Министерства образования и науки Российской Федерации от</w:t>
      </w:r>
      <w:r>
        <w:rPr>
          <w:rStyle w:val="apple-converted-space"/>
          <w:color w:val="000000"/>
        </w:rPr>
        <w:t> </w:t>
      </w:r>
      <w:r>
        <w:rPr>
          <w:color w:val="000000"/>
          <w:shd w:val="clear" w:color="auto" w:fill="FFFFFF"/>
        </w:rPr>
        <w:t>31 марта 2014 г. № 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20759" w:rsidRPr="00812BA4" w:rsidRDefault="006A5D22" w:rsidP="0022075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="00220759" w:rsidRPr="00812BA4">
        <w:rPr>
          <w:rFonts w:ascii="Times New Roman" w:hAnsi="Times New Roman"/>
          <w:sz w:val="24"/>
          <w:szCs w:val="24"/>
        </w:rPr>
        <w:t>оложения рабочей программы по учебному предмету, принятая на педагогическом совете, протокол № 8 от 28.04.2014, утвержденная директором школы МОБУ СОШ с. Старые Маты, приказ № 4 от 29.04.2014.</w:t>
      </w:r>
    </w:p>
    <w:p w:rsidR="00BD704E" w:rsidRPr="00BD704E" w:rsidRDefault="0072474A" w:rsidP="00BD704E">
      <w:pPr>
        <w:pStyle w:val="a4"/>
        <w:numPr>
          <w:ilvl w:val="0"/>
          <w:numId w:val="1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 w:rsidRPr="00812BA4">
        <w:rPr>
          <w:color w:val="000000"/>
        </w:rPr>
        <w:t> </w:t>
      </w:r>
      <w:r w:rsidRPr="00812BA4">
        <w:rPr>
          <w:b/>
          <w:bCs/>
          <w:color w:val="000000"/>
        </w:rPr>
        <w:t>Цели обучения.</w:t>
      </w:r>
      <w:r w:rsidR="00BD704E" w:rsidRPr="00BD704E">
        <w:rPr>
          <w:b/>
          <w:bCs/>
          <w:color w:val="000000"/>
        </w:rPr>
        <w:t xml:space="preserve"> формирование представлений</w:t>
      </w:r>
      <w:r w:rsidR="00BD704E" w:rsidRPr="00BD704E">
        <w:rPr>
          <w:color w:val="000000"/>
        </w:rPr>
        <w:t> о математике как универсальном языке науки, средстве моделирования явлений и процессов, об идеях и методах математики;</w:t>
      </w:r>
    </w:p>
    <w:p w:rsidR="00BD704E" w:rsidRPr="00BD704E" w:rsidRDefault="00BD704E" w:rsidP="00BD704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BD704E" w:rsidRPr="00BD704E" w:rsidRDefault="00BD704E" w:rsidP="00BD704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математическими знаниями и умениями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D704E" w:rsidRPr="00220759" w:rsidRDefault="00BD704E" w:rsidP="00BD704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BD704E" w:rsidRPr="00BD704E" w:rsidRDefault="00BD704E" w:rsidP="00BD704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</w:t>
      </w:r>
      <w:r w:rsidR="00220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по геометрии в 10 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следующие:</w:t>
      </w:r>
    </w:p>
    <w:p w:rsidR="00BD704E" w:rsidRPr="00BD704E" w:rsidRDefault="00BD704E" w:rsidP="00BD704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BD704E" w:rsidRPr="00BD704E" w:rsidRDefault="00BD704E" w:rsidP="00BD704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выполнять дополнительные построения, сечения, выбирать метод решения, проанализировать условие задачи;</w:t>
      </w:r>
    </w:p>
    <w:p w:rsidR="00BD704E" w:rsidRPr="00E86548" w:rsidRDefault="00BD704E" w:rsidP="00BD704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владеть новыми понятиями, переводить аналитическую зависимость в наглядную форму и обратно;</w:t>
      </w:r>
    </w:p>
    <w:p w:rsidR="00BD704E" w:rsidRPr="00BD704E" w:rsidRDefault="00BD704E" w:rsidP="00BD704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Уметь решать задачи на построение сечений, нахождение угла между прямой и плоскостью;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сложение и вычитание векторов в пространстве;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площади поверхности многогранников;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основные свойства плоскости;</w:t>
      </w:r>
    </w:p>
    <w:p w:rsidR="00BD704E" w:rsidRPr="00BD704E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взаимное расположение двух прямых, прямой и плоскости;</w:t>
      </w:r>
    </w:p>
    <w:p w:rsidR="00220759" w:rsidRPr="00220759" w:rsidRDefault="00BD704E" w:rsidP="00BD704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параллельность прямых и плоскостей, параллельность плоскостей, перпендикулярность прямых и плоскостей</w:t>
      </w:r>
      <w:r w:rsidR="00220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704E" w:rsidRPr="00220759" w:rsidRDefault="00220759" w:rsidP="00220759">
      <w:pPr>
        <w:pStyle w:val="a4"/>
        <w:shd w:val="clear" w:color="auto" w:fill="FFFFFF"/>
        <w:spacing w:before="150" w:beforeAutospacing="0" w:after="0" w:afterAutospacing="0"/>
        <w:ind w:firstLine="540"/>
        <w:jc w:val="center"/>
        <w:rPr>
          <w:color w:val="000000"/>
        </w:rPr>
      </w:pPr>
      <w:r w:rsidRPr="00A05A60">
        <w:rPr>
          <w:b/>
        </w:rPr>
        <w:t>3. Описание места учебного предмета в учебном плане</w:t>
      </w:r>
      <w:r w:rsidRPr="00A05A60">
        <w:rPr>
          <w:color w:val="000000"/>
        </w:rPr>
        <w:t>.</w:t>
      </w:r>
    </w:p>
    <w:p w:rsidR="00BD704E" w:rsidRPr="00BD704E" w:rsidRDefault="00BD704E" w:rsidP="00220759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 для обязательного изучения геометрии на этапе среднего (полного)</w:t>
      </w:r>
      <w:r w:rsidR="00220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 отводится 34 часа из расчета 1 час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</w:t>
      </w:r>
    </w:p>
    <w:p w:rsidR="00BD704E" w:rsidRPr="00220759" w:rsidRDefault="00220759" w:rsidP="0022075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20759">
        <w:rPr>
          <w:rFonts w:ascii="Times New Roman" w:hAnsi="Times New Roman"/>
          <w:b/>
          <w:sz w:val="24"/>
          <w:szCs w:val="24"/>
        </w:rPr>
        <w:t>4. Описание ценностных ориентиров содержания учебного предмета.</w:t>
      </w:r>
    </w:p>
    <w:p w:rsidR="00220759" w:rsidRPr="00AC55E1" w:rsidRDefault="000E32CC" w:rsidP="00AC55E1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(геометрия) является важнейшим источником прин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ципиальных идей для всех - естественных наук и современных технологий. Весь научно технический прогресс связан с развитием математики (геометрии). Владение математическим языком, алгоритмами, понимание математических отношений является средством познания окружающего мира, процессов и явлений, происходящих в природе и в обществе. Поэтому так важно сформировать интерес к учебному предмету «Геометрия» у обучающихся, который станет основой дальнейшего изучения данного предмета, для выявления и развития математических способностей учащихся способности к самообразованию.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различными видами учебной деятельности в процессе обучения математике является основой изучения других учебных предметов, обеспечивая тем самым познание различных сторон окружающего мира.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BD7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Успешное решение математических задач оказывает влияние на эмоционально-волевую сферу личности учащихся, развивает их волю и настойчивость, умение преодолевать трудности, испытывать удовлетворение от результатов интеллектуального труда.</w:t>
      </w:r>
    </w:p>
    <w:p w:rsidR="00220759" w:rsidRPr="00AC55E1" w:rsidRDefault="00220759" w:rsidP="00AC55E1">
      <w:pPr>
        <w:pStyle w:val="a3"/>
        <w:jc w:val="center"/>
        <w:rPr>
          <w:rFonts w:ascii="Times New Roman" w:hAnsi="Times New Roman"/>
          <w:b/>
        </w:rPr>
      </w:pPr>
      <w:r w:rsidRPr="00AC55E1">
        <w:rPr>
          <w:rFonts w:ascii="Times New Roman" w:hAnsi="Times New Roman"/>
          <w:b/>
        </w:rPr>
        <w:t>5. Личностные, метапредметные и предметные результаты</w:t>
      </w:r>
    </w:p>
    <w:p w:rsidR="00AC55E1" w:rsidRPr="00AC55E1" w:rsidRDefault="00220759" w:rsidP="00AC55E1">
      <w:pPr>
        <w:pStyle w:val="a3"/>
        <w:jc w:val="center"/>
        <w:rPr>
          <w:rFonts w:ascii="Times New Roman" w:hAnsi="Times New Roman"/>
          <w:b/>
        </w:rPr>
      </w:pPr>
      <w:r w:rsidRPr="00AC55E1">
        <w:rPr>
          <w:rFonts w:ascii="Times New Roman" w:hAnsi="Times New Roman"/>
          <w:b/>
        </w:rPr>
        <w:t>освоения учебного предмета</w:t>
      </w:r>
    </w:p>
    <w:p w:rsidR="001B22E7" w:rsidRDefault="001B22E7" w:rsidP="00AC55E1">
      <w:pPr>
        <w:pStyle w:val="a4"/>
        <w:shd w:val="clear" w:color="auto" w:fill="FFFFFF"/>
        <w:ind w:firstLine="708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Изучение геометрии по данной программе дает возможность обучающимся достичь следующих результатов:</w:t>
      </w:r>
    </w:p>
    <w:p w:rsidR="001B22E7" w:rsidRDefault="001B22E7" w:rsidP="00AC55E1">
      <w:pPr>
        <w:pStyle w:val="a4"/>
        <w:shd w:val="clear" w:color="auto" w:fill="FFFFFF"/>
        <w:tabs>
          <w:tab w:val="left" w:pos="2040"/>
        </w:tabs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личностные:</w:t>
      </w:r>
      <w:r w:rsidR="00AC55E1">
        <w:rPr>
          <w:b/>
          <w:bCs/>
          <w:color w:val="000000"/>
        </w:rPr>
        <w:tab/>
      </w:r>
      <w:r w:rsidR="00AC55E1">
        <w:rPr>
          <w:b/>
          <w:bCs/>
          <w:color w:val="000000"/>
        </w:rPr>
        <w:tab/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 к осознанному построению индивидуальной образовательной траектории и учетом устойчивых познавательных интересов;</w:t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целостное мировоззрение, соответствующее современному уровню науки и общества;</w:t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конрпримеры;</w:t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1B22E7" w:rsidRDefault="001B22E7" w:rsidP="001B22E7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220759" w:rsidRPr="00AC55E1" w:rsidRDefault="001B22E7" w:rsidP="00AC55E1">
      <w:pPr>
        <w:pStyle w:val="a4"/>
        <w:numPr>
          <w:ilvl w:val="0"/>
          <w:numId w:val="21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способность к эмоциональному (эстетическому) восприятию геометрических объектов, Задач, решений, рассуждений;</w:t>
      </w:r>
    </w:p>
    <w:p w:rsidR="001B22E7" w:rsidRDefault="001B22E7" w:rsidP="001B22E7">
      <w:pPr>
        <w:pStyle w:val="a4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метапредметные: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умение самостоятельно ставить цели, выбирать пути решения учебных проблем;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видеть геометрическую задачу в контексте проблемной ситуации и в других дисциплинах, в окружающей жизни;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находить в различных источниках информацию, необходимую для решения математических проблем, представлять ее в удобной форме; принимать решение в условиях неполной и избыточной информации;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1B22E7" w:rsidRDefault="001B22E7" w:rsidP="001B22E7">
      <w:pPr>
        <w:pStyle w:val="a4"/>
        <w:numPr>
          <w:ilvl w:val="0"/>
          <w:numId w:val="2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применять индуктивные и дедуктивные способы рассуждений, видеть различные пути решения задачи;</w:t>
      </w:r>
    </w:p>
    <w:p w:rsidR="001B22E7" w:rsidRDefault="001B22E7" w:rsidP="001B22E7">
      <w:pPr>
        <w:pStyle w:val="a4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предметные: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представление о геометрии как о науке из сферы человеческой деятельности, об этапах ее развития, о ее значимости для цивилизации;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умение работать с математическим текстом;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значения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значения практики и вопросов, возникающих в самой математике, для формирования и развития математической науки; истории развития понятия числа, создания математического анализа, возникновения и развития геометрии;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универсального характера законов логики математических рассуждений, их применимость во всех областях человеческой деятельности;</w:t>
      </w:r>
    </w:p>
    <w:p w:rsidR="001B22E7" w:rsidRDefault="001B22E7" w:rsidP="001B22E7">
      <w:pPr>
        <w:pStyle w:val="a4"/>
        <w:numPr>
          <w:ilvl w:val="0"/>
          <w:numId w:val="2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понимание вероятностного характера различных процессов окружающего мира.</w:t>
      </w:r>
    </w:p>
    <w:p w:rsidR="001B22E7" w:rsidRPr="00A05A60" w:rsidRDefault="001B22E7" w:rsidP="00220759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D51DFE" w:rsidRDefault="000E32CC" w:rsidP="00D51DFE">
      <w:pPr>
        <w:pStyle w:val="c11"/>
        <w:spacing w:before="0" w:beforeAutospacing="0" w:after="0" w:afterAutospacing="0"/>
        <w:jc w:val="center"/>
        <w:rPr>
          <w:b/>
        </w:rPr>
      </w:pPr>
      <w:r w:rsidRPr="00A05A60">
        <w:rPr>
          <w:b/>
        </w:rPr>
        <w:t>6. Содержание учебного предмета</w:t>
      </w:r>
      <w:bookmarkStart w:id="0" w:name="5df1dce988796de52c065e232e764bba6352e0c2"/>
      <w:bookmarkEnd w:id="0"/>
    </w:p>
    <w:p w:rsidR="00D51DFE" w:rsidRPr="00D51DFE" w:rsidRDefault="00D51DFE" w:rsidP="00D51DFE">
      <w:pPr>
        <w:pStyle w:val="c11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D51DFE">
        <w:rPr>
          <w:b/>
          <w:bCs/>
          <w:color w:val="000000"/>
        </w:rPr>
        <w:t>Учебно-тематичес</w:t>
      </w:r>
      <w:r>
        <w:rPr>
          <w:b/>
          <w:bCs/>
          <w:color w:val="000000"/>
        </w:rPr>
        <w:t xml:space="preserve">кое планирование по </w:t>
      </w:r>
      <w:r w:rsidRPr="00D51DFE">
        <w:rPr>
          <w:b/>
          <w:bCs/>
          <w:color w:val="000000"/>
        </w:rPr>
        <w:t>геометрии</w:t>
      </w:r>
    </w:p>
    <w:p w:rsidR="00D51DFE" w:rsidRPr="00D51DFE" w:rsidRDefault="00D51DFE" w:rsidP="00D51DFE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D51DF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tbl>
      <w:tblPr>
        <w:tblW w:w="11128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5800"/>
        <w:gridCol w:w="1823"/>
        <w:gridCol w:w="2082"/>
        <w:gridCol w:w="1423"/>
      </w:tblGrid>
      <w:tr w:rsidR="00D51DFE" w:rsidRPr="00D51DFE" w:rsidTr="00D51DFE">
        <w:trPr>
          <w:trHeight w:val="98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22a9a3efb942d304bd9f0b06e5614defdf36bcbc"/>
            <w:bookmarkStart w:id="2" w:name="0"/>
            <w:bookmarkEnd w:id="1"/>
            <w:bookmarkEnd w:id="2"/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тема.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контрольных работ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зачётов</w:t>
            </w:r>
          </w:p>
        </w:tc>
      </w:tr>
      <w:tr w:rsidR="00D51DFE" w:rsidRPr="00D51DFE" w:rsidTr="00D51DFE">
        <w:trPr>
          <w:trHeight w:val="650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АКСИОМЫ СТЕРЕОМЕТРИИ И ИХ СЛЕДСТВИЯ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51DFE" w:rsidRPr="00D51DFE" w:rsidTr="00D51DFE">
        <w:trPr>
          <w:trHeight w:val="317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ПАРАЛЛЕЛЬНОСТЬ ПРЯМЫХ И ПЛОСКОСТЕЙ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51DFE" w:rsidRPr="00D51DFE" w:rsidTr="00D51DFE">
        <w:trPr>
          <w:trHeight w:val="650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ПЕРПЕНДИКУЛЯРНОСТЬ ПРЯМЫХ И ПЛОСКОСТЕЙ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1DFE" w:rsidRPr="00D51DFE" w:rsidTr="00D51DFE">
        <w:trPr>
          <w:trHeight w:val="33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51DFE" w:rsidRPr="00D51DFE" w:rsidTr="00D51DFE">
        <w:trPr>
          <w:trHeight w:val="33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ВЕКТОРЫ В ПРОСТРАНСТВЕ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801729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1DFE" w:rsidRPr="00D51DFE" w:rsidTr="00D51DFE">
        <w:trPr>
          <w:trHeight w:val="33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курса геометрии 10 класса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801729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51DFE" w:rsidRPr="00D51DFE" w:rsidTr="00D51DFE">
        <w:trPr>
          <w:trHeight w:val="332"/>
        </w:trPr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DFE" w:rsidRPr="00D51DFE" w:rsidRDefault="00D51DFE" w:rsidP="00D51DF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AC55E1" w:rsidRPr="00AC55E1" w:rsidRDefault="006A5D22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Введение (1</w:t>
      </w:r>
      <w:r w:rsidR="00AC55E1"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Предмет стереометрии. Основные понятия стереометрии (точка, прямая, плоскость, пространство) и аксиомы стереометрии. Первые следствия из аксиом.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Параллельность прямых и плоско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стей (10 часов, из них 1 час контрольная работа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Пересекающиеся, параллельные и скрещивающиеся прямые. Параллельность прямой и плоскости, признак и свойства. Угол между прямыми в пространстве. Перпендикулярность прямых.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Параллельность плоскостей, признаки и свойства. Параллельное проектирование. Изображение пространственных фигур.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Тетраэдр и параллелепипед, куб. Сечения куба, призмы, пирамиды.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Перпендику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лярность прямых и плоскостей (10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ов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из них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1 час зачет).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от прямой до плоскости. Расстояние между параллельными плоскостями.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Расстояние между скрещивающимися прямыми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Перпендикулярность плоскостей, признаки и свойства.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Двугранный угол, линейный угол двугранного угла.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Площадь ортогональной проекции многоугольника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.</w:t>
      </w:r>
    </w:p>
    <w:p w:rsidR="00AC55E1" w:rsidRPr="00AC55E1" w:rsidRDefault="006A5D22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Многогранники (7</w:t>
      </w:r>
      <w:r w:rsidR="00AC55E1"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часов, из них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1 час контрольная работа</w:t>
      </w:r>
      <w:r w:rsidR="00AC55E1"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Понятие многогранника, вершины, ребра, грани многогранника.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Развертка. Многогранные углы Выпуклые многогранники. Теорема Эйлера.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Призма, ее основание, боковые ребра, высота, боковая и полная поверхности.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Прямая и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наклонная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призма. Правильная призма.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Пирамида, ее основание, боковые ребра, высота, боковая и полная поверхности. Треугольная пирамида. Правильная пирамида. </w:t>
      </w: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Усеченная пирамида</w:t>
      </w: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Симметрия в кубе, в параллелепипеде, в призме и пирамиде. Понятие о симметрии в пространстве (центральная, осевая и зеркальная). Примеры симметрий в окружающем мире.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Представление о правильных многогранниках (тетраэдр, куб, октаэдр, додекаэдр и икосаэдр).</w:t>
      </w:r>
    </w:p>
    <w:p w:rsidR="00AC55E1" w:rsidRPr="00AC55E1" w:rsidRDefault="006A5D22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Векторы в пространстве (3</w:t>
      </w:r>
      <w:r w:rsidR="00AC55E1"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часов, из них 1 час зачет).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Понятие вектора в пространстве. Модуль вектора. Равенство векторов. Сложение и вычитание векторов. Коллинеарные векторы. Умножение вектора на число. Разложение вектора по двум неколлинеарным векторам. Компланарные векторы. Разложение вектора по трем некомпланарным векторам.</w:t>
      </w:r>
    </w:p>
    <w:p w:rsidR="00AC55E1" w:rsidRPr="00AC55E1" w:rsidRDefault="00AC55E1" w:rsidP="00AC55E1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Повторе</w:t>
      </w:r>
      <w:r w:rsidR="006A5D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ние курса геометрии 10 класса (3 часа</w:t>
      </w:r>
      <w:r w:rsidRPr="00AC55E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7A3CEE" w:rsidRPr="00A00A56" w:rsidRDefault="00B84A93" w:rsidP="00B84A93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bookmarkStart w:id="3" w:name="_Toc252900342"/>
      <w:r>
        <w:rPr>
          <w:lang w:eastAsia="ru-RU"/>
        </w:rPr>
        <w:t xml:space="preserve">                         </w:t>
      </w:r>
      <w:r w:rsidR="0044348D" w:rsidRPr="00812BA4">
        <w:t>.</w:t>
      </w:r>
      <w:r w:rsidR="0044348D" w:rsidRPr="00B84A93">
        <w:rPr>
          <w:rFonts w:ascii="Times New Roman" w:hAnsi="Times New Roman"/>
          <w:sz w:val="24"/>
          <w:szCs w:val="24"/>
          <w:lang w:eastAsia="ru-RU"/>
        </w:rPr>
        <w:tab/>
      </w:r>
      <w:r w:rsidR="007A3CEE" w:rsidRPr="00A00A56">
        <w:rPr>
          <w:rFonts w:ascii="Times New Roman" w:hAnsi="Times New Roman"/>
          <w:b/>
          <w:sz w:val="24"/>
          <w:szCs w:val="24"/>
          <w:lang w:eastAsia="ru-RU"/>
        </w:rPr>
        <w:t>Требования к уровню подготовки учащихся</w:t>
      </w:r>
      <w:bookmarkEnd w:id="3"/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t>В результате изучения математики на базовом уровне ученик должен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t>знать/понимать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значение математической науки для решения задач, возникающих в теории и практике;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 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значение практики и вопросов, возникающих в самой математике для формирования и развития математической науки, возникновения и развития геометрии;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вероятностный характер различных процессов окружающего мира;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t>уметь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распознавать на чертежах и моделях пространственные формы; соотносить трехмерные объекты с их описаниями, изображениями;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описывать взаимное расположение прямых и плоскостей в пространстве;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анализировать в простейших случаях взаимное расположение объектов в пространстве;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изображать основные многогранники и круглые тела; выполнять чертежи по условиям задач;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использовать при решении стереометрических задач планиметрические факты и методы;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проводить доказательные рассуждения в ходе решения задач.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lastRenderedPageBreak/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Использовать приобретенные знания и умения в практической деятельности и повседневной жизни для</w:t>
      </w:r>
    </w:p>
    <w:p w:rsidR="007A3CEE" w:rsidRPr="00B84A93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исследования (моделирования) несложных практических ситуаций на основе изученных формул и свойств фигур;</w:t>
      </w:r>
    </w:p>
    <w:p w:rsidR="007A3CEE" w:rsidRDefault="007A3CEE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B84A93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B84A93">
        <w:rPr>
          <w:rFonts w:ascii="Times New Roman" w:hAnsi="Times New Roman"/>
          <w:sz w:val="24"/>
          <w:szCs w:val="24"/>
          <w:lang w:eastAsia="ru-RU"/>
        </w:rPr>
        <w:t>​ 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A00A56" w:rsidRPr="00B84A93" w:rsidRDefault="00A00A56" w:rsidP="00B84A93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6A5D22" w:rsidRPr="00801729" w:rsidRDefault="00A00A56" w:rsidP="00801729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A05A60">
        <w:rPr>
          <w:rFonts w:ascii="Times New Roman" w:hAnsi="Times New Roman"/>
          <w:b/>
          <w:bCs/>
          <w:sz w:val="24"/>
          <w:szCs w:val="24"/>
        </w:rPr>
        <w:t>7. Календарно-тематическое планирование</w:t>
      </w:r>
    </w:p>
    <w:p w:rsidR="00801729" w:rsidRDefault="00801729" w:rsidP="006A5D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:rsidR="00801729" w:rsidRPr="00D51DFE" w:rsidRDefault="00801729" w:rsidP="006A5D22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10790" w:type="dxa"/>
        <w:tblInd w:w="-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50"/>
        <w:gridCol w:w="5308"/>
        <w:gridCol w:w="1171"/>
        <w:gridCol w:w="1134"/>
        <w:gridCol w:w="1927"/>
      </w:tblGrid>
      <w:tr w:rsidR="009D2C5F" w:rsidRPr="00D51DFE" w:rsidTr="009D2C5F">
        <w:trPr>
          <w:trHeight w:val="560"/>
        </w:trPr>
        <w:tc>
          <w:tcPr>
            <w:tcW w:w="1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ind w:left="112" w:right="112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4" w:name="a29f905a888a15c2615939c51166da870e0fa0a3"/>
            <w:bookmarkStart w:id="5" w:name="1"/>
            <w:bookmarkEnd w:id="4"/>
            <w:bookmarkEnd w:id="5"/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9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D2C5F" w:rsidRDefault="009D2C5F" w:rsidP="0031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2C5F" w:rsidRDefault="009D2C5F" w:rsidP="0031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2C5F" w:rsidRPr="00D51DFE" w:rsidRDefault="009D2C5F" w:rsidP="0031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Примечание</w:t>
            </w:r>
          </w:p>
        </w:tc>
      </w:tr>
      <w:tr w:rsidR="009D2C5F" w:rsidRPr="00D51DFE" w:rsidTr="009D2C5F">
        <w:trPr>
          <w:trHeight w:val="560"/>
        </w:trPr>
        <w:tc>
          <w:tcPr>
            <w:tcW w:w="1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C5F" w:rsidRPr="00D51DFE" w:rsidRDefault="009D2C5F" w:rsidP="003108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9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C5F" w:rsidRPr="00D51DFE" w:rsidRDefault="009D2C5F" w:rsidP="0031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 АКСИОМЫ СТЕРЕОМЕТРИИ И ИХ СЛЕДСТВИЯ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ПАРАЛЛЕЛЬНОСТЬ ПРЯМЫХ И ПЛОСКОСТЕЙ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(10)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 в пространстве. Параллельность трёх прямых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Параллельность прямой и плоскости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Взаимное расположение прямых в пространстве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rPr>
          <w:trHeight w:val="495"/>
        </w:trPr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плоскости. Свойства параллельных плоскостей.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rPr>
          <w:trHeight w:val="345"/>
        </w:trPr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Default="00801729" w:rsidP="003108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Тетраэдр.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Параллелепипед.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задач на построение сечений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теории. Решение задач.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«Параллельность плоскостей. Тетраэдр и параллелепипед»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ПЕРПЕНДИКУЛЯРНОСТЬ ПРЯМЫХ И ПЛОСКОСТЕЙ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(10)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 в пространстве. Параллельные прямые, перпендикулярные к плоскости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перпендикулярности прямой и плоскости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прямой, перпендикулярной к плоскости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от точки до плоскости. Теорема о трёх перпендикулярах.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 между прямой и плоскостью.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Двугранный угол.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 перпендикулярности двух плоскостей.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«Перпендикулярность прямой и плоскости»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 №2 «Перпендикулярность прямых и плоскостей»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МНОГОГРАННИКИ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многогранника. Призма.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боковой поверхности призмы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Пирамида.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Усечённая пирамида.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Правильные многогранники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теории и решение задач по теме «Многогранники»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№4 «Многогранники»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ВЕКТОРЫ В ПРОСТРАНСТВЕ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rPr>
          <w:trHeight w:val="360"/>
        </w:trPr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80172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вектора. Равенство векторов. 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rPr>
          <w:trHeight w:val="465"/>
        </w:trPr>
        <w:tc>
          <w:tcPr>
            <w:tcW w:w="12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Default="00801729" w:rsidP="003108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векторов. Умножение вектора на число.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Компланарные векторы. Правило параллелепипеда.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 №4 «Векторы в пространстве»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геометрии 10 класса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Аксиомы стереометрии и их следствия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Параллельность прямых и плоскостей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801729" w:rsidRPr="00D51DFE" w:rsidTr="009D2C5F"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801729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ерпендикулярность прямых и плоскостей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51D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ногогранники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1729" w:rsidRPr="00D51DFE" w:rsidRDefault="00801729" w:rsidP="0031085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9D2C5F" w:rsidRDefault="009D2C5F" w:rsidP="009D2C5F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9D2C5F" w:rsidRDefault="009D2C5F" w:rsidP="009D2C5F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9D2C5F" w:rsidRPr="00A05A60" w:rsidRDefault="009D2C5F" w:rsidP="009D2C5F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05A60">
        <w:rPr>
          <w:rFonts w:ascii="Times New Roman" w:hAnsi="Times New Roman"/>
          <w:b/>
          <w:sz w:val="24"/>
          <w:szCs w:val="24"/>
        </w:rPr>
        <w:t xml:space="preserve">8. Описание учебно-методического и материально- технического </w:t>
      </w:r>
    </w:p>
    <w:p w:rsidR="009D2C5F" w:rsidRPr="00A05A60" w:rsidRDefault="009D2C5F" w:rsidP="009D2C5F">
      <w:pPr>
        <w:pStyle w:val="a3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05A60">
        <w:rPr>
          <w:rFonts w:ascii="Times New Roman" w:hAnsi="Times New Roman"/>
          <w:b/>
          <w:sz w:val="24"/>
          <w:szCs w:val="24"/>
        </w:rPr>
        <w:t>обеспечения средств обучения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Сборник нормативных документов. Математика. Федеральный компонент государственного стандарта. Федеральный базисный план. Составители: Э.Д. Днепров, А.Г. Аркадьев, - М,: Дрофа, 2004.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Сборник "Программы для общеобразовательных школ, гимназий, лицеев: Математика. 5-11 кл.”/ Сост. Г.М.Кузнецова, Н.Г. Миндюк. – 3-е изд., стереотип.- М. Дрофа,  4-е изд. – 2004г.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Программы общеобразовательных учреждений. Геометрия. 10-11 кл, составитель Бурмистрова Т. А., М., «Просвещение», 2010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4.Методические рекомендации к учебникам математики для 10-11 классов, журнал «Математика в школе»  №1-2005год;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9D2C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Геометрия, 10–11: Учеб. для общеобразоват. учреждений/ Л.С. Атанасян,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 Бутузов, С.Б. Кадомцев и др. – М.: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Геометрия, 7 – 9: Учеб. для общеобразоват. учреждений/ Л.С. Атанасян,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 Бутузов, С.Б. Кадомцев и др. – М.: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Б.Г. Зив. Дидактические материалы по геометрии для 10 класса. – М.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Ю.А. Глазков, И.И. Юдина, В.Ф. Бутузов. Рабочая тетрадь по геометрии для 10 класса. – М.: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С.М. Саакян, В.Ф. Бутузов. Изучение геометрии в 10 – 11 классах: Методические рекомендации к учебнику. Книга для учителя. – М.: Просвещение, 2013.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А.П. Киселев. Элементарная геометрия. – М.: Просвещение, 1980;</w:t>
      </w:r>
    </w:p>
    <w:p w:rsidR="006A5D22" w:rsidRPr="009D2C5F" w:rsidRDefault="006A5D22" w:rsidP="006A5D2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Поурочные разработки по геометрии 10 класс (дифференцированный подход) – ООО «ВАКО», 2013</w:t>
      </w:r>
    </w:p>
    <w:p w:rsidR="007A3CEE" w:rsidRPr="007A3CEE" w:rsidRDefault="00E7237A" w:rsidP="00E72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</w:t>
      </w:r>
      <w:r w:rsidR="0072474A"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A3CEE"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Задания для зачета по геометрии 10 класс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1)Атанасян Л.С. Геометрия 10 – 11 класс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2) Де</w:t>
      </w:r>
      <w:r w:rsidR="00E72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монстрационные варианты ЕГЭ 2015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г. по математике Федерального института педагогических измерений или допущенных ФИПИ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1 полугодие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08"/>
        <w:gridCol w:w="3162"/>
      </w:tblGrid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Конспекты по темам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Д/З</w:t>
            </w:r>
          </w:p>
        </w:tc>
      </w:tr>
      <w:tr w:rsidR="007A3CEE" w:rsidRPr="007A3CEE" w:rsidTr="00E7237A">
        <w:trPr>
          <w:trHeight w:val="119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Зачет № </w:t>
            </w:r>
            <w:r w:rsidR="00E72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Перпендикулярные прямые в пространстве. Параллельные прямые, перпендикулярные к плоскости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15 – 16, № 116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Признак перпендикулярности прямой и плоскости. Теорема о прямой, перпендикулярной к плоскости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17 – 18, № 123, 127</w:t>
            </w:r>
          </w:p>
        </w:tc>
      </w:tr>
    </w:tbl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2 полугодие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08"/>
        <w:gridCol w:w="3162"/>
      </w:tblGrid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Конспекты по темам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Д/З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Двугранный угол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22, № 170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Признак перпендикулярности двух плоскостей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23, № 173, 174</w:t>
            </w:r>
          </w:p>
        </w:tc>
      </w:tr>
      <w:tr w:rsidR="007A3CEE" w:rsidRPr="007A3CEE" w:rsidTr="007A3CEE">
        <w:tc>
          <w:tcPr>
            <w:tcW w:w="6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 24, № 187, 194</w:t>
            </w:r>
          </w:p>
        </w:tc>
      </w:tr>
    </w:tbl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Контрольная работа № 1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Верно ли утверждение: если две прямые не имеют общих точек, то они параллельны?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Прямые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параллельны, а прямые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пересекаются. Могут ли прямые 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812B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с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быть параллельными?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Боковые стороны трапеции параллельны плоскости α. Параллельны ли плоскость α и плоскость трапеции?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Плоскости α и β параллельны. Точки А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 В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принадлежат плоскости β, а точки А и В соответственно принадлежат плоскости α, причем АВ = 5 см. Найдите А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1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5.​ 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 тетраэдр DABC. Точка К принадлежит ребру DC, точки М и N граням АВС и АСD. Постройте сечение данного тетраэдра.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Контрольная работа № 2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4"/>
        <w:gridCol w:w="4786"/>
      </w:tblGrid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Закончите предложение, чтобы получилось верное утверждение. Сделайте рисунок.</w:t>
            </w:r>
          </w:p>
        </w:tc>
      </w:tr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Две прямые называются перпендикулярными, если …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Если плоскость перпендикулярна одной из двух параллельных прямых, то она …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Если две плоскости перпендикулярны прямой, то они …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Прямая называется перпендикулярной к плоскости, если …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Две прямые, перпендикулярные одной и той же плоскости …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ind w:left="419" w:hanging="4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1.3.​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Если одна из двух параллельных прямых перпендикулярна плоскости, то и другая прямая …</w:t>
            </w: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Ответьте на вопрос</w:t>
            </w:r>
          </w:p>
        </w:tc>
      </w:tr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 Сколько перпендикуляров можно провести через данную точку к данной прямой на плоскости?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 Сколько перпендикуляров можно провести через данную точку к данной прямой в пространстве?</w:t>
            </w: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Выпишите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Рис. 1</w:t>
            </w:r>
          </w:p>
          <w:p w:rsidR="007A3CEE" w:rsidRPr="007A3CEE" w:rsidRDefault="00E720A6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</w:tr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3.1. Ребра, перпендикулярные плоскости (ДСС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 Плоскости, перпендикулярные ребру ВВ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 Ребра, перпендикулярные плоскости (АВВ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 Плоскости, перпендикулярные ребру А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</w:tr>
      <w:tr w:rsidR="007A3CEE" w:rsidRPr="007A3CEE" w:rsidTr="007A3CEE"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Используя символы ║ и ┴, запишите, как расположены прямая и плоскость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(по рис. 1 п. 3)</w:t>
            </w:r>
          </w:p>
        </w:tc>
      </w:tr>
    </w:tbl>
    <w:p w:rsidR="007A3CEE" w:rsidRPr="007A3CEE" w:rsidRDefault="007A3CEE" w:rsidP="00812BA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4"/>
        <w:gridCol w:w="4785"/>
      </w:tblGrid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4.1. СС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ДСВ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4.2. Д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 ДСВ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4.1. АА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1 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ДСВ</w:t>
            </w:r>
          </w:p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4.2. В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 ДСВ</w:t>
            </w:r>
          </w:p>
        </w:tc>
      </w:tr>
      <w:tr w:rsidR="007A3CEE" w:rsidRPr="007A3CEE" w:rsidTr="007A3CEE"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АВ ┴ α, СД ┴ α, В € α, Д € α, АВ = СД. Каково взаимное положение прямой АС и плоскости α?</w:t>
            </w:r>
          </w:p>
        </w:tc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A3CEE" w:rsidRPr="007A3CEE" w:rsidRDefault="007A3CEE" w:rsidP="00812B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АВ┴ α, СД ║ АВ (, В € α, Д € α), Е € α, угол ЕСД = 40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81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Тогда чему равен угол СЕД?</w:t>
            </w:r>
          </w:p>
        </w:tc>
      </w:tr>
    </w:tbl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Контрольная работа № 3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Длина стороны ромба АВСД равна 5 см, длина диагонали ВД = 6 см. Через точку О пересечения диагоналей ромба проведена прямая ОК, перпендикулярная его плоскости. Найдите расстояние от точки К до вершин ромба, если ОК = 8 см.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В прямоугольном параллелепипеде измерения равны 6, 8, 10. Найдите диагональ параллелепипеда и угол между диагональю параллелепипеда и плоскостью его основания.</w:t>
      </w:r>
    </w:p>
    <w:p w:rsidR="007A3CEE" w:rsidRPr="007A3CEE" w:rsidRDefault="007A3CEE" w:rsidP="00812BA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Из вершины А прямоугольного треугольника АВС (угол С = 90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угол В = 60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восстановлен перпендикуляр к плоскости АВС и на нем взят отрезок АМ = h. Точка М соединена с В и С. Найдите площадь треугольника МВС, если двугранный угол АВСМ = 30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0</w:t>
      </w:r>
      <w:r w:rsidRPr="0081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425E0" w:rsidRPr="00812BA4" w:rsidRDefault="00B425E0" w:rsidP="00812B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425E0" w:rsidRPr="00812BA4" w:rsidSect="007247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65A"/>
    <w:multiLevelType w:val="multilevel"/>
    <w:tmpl w:val="AD6A2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6522C"/>
    <w:multiLevelType w:val="multilevel"/>
    <w:tmpl w:val="5AAE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C0FE2"/>
    <w:multiLevelType w:val="multilevel"/>
    <w:tmpl w:val="2BB4DB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02F1F"/>
    <w:multiLevelType w:val="multilevel"/>
    <w:tmpl w:val="E39A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261A7"/>
    <w:multiLevelType w:val="multilevel"/>
    <w:tmpl w:val="2236D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357FD3"/>
    <w:multiLevelType w:val="multilevel"/>
    <w:tmpl w:val="4628E7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6C4D5D"/>
    <w:multiLevelType w:val="multilevel"/>
    <w:tmpl w:val="793A3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334220"/>
    <w:multiLevelType w:val="multilevel"/>
    <w:tmpl w:val="FE689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B04AC8"/>
    <w:multiLevelType w:val="multilevel"/>
    <w:tmpl w:val="62CC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34673F"/>
    <w:multiLevelType w:val="multilevel"/>
    <w:tmpl w:val="6C4A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E13A22"/>
    <w:multiLevelType w:val="multilevel"/>
    <w:tmpl w:val="D9F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110E7E"/>
    <w:multiLevelType w:val="multilevel"/>
    <w:tmpl w:val="44B89F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82015A"/>
    <w:multiLevelType w:val="multilevel"/>
    <w:tmpl w:val="CF78D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1A12AF"/>
    <w:multiLevelType w:val="multilevel"/>
    <w:tmpl w:val="0F56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6255F5"/>
    <w:multiLevelType w:val="multilevel"/>
    <w:tmpl w:val="D0C0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124C27"/>
    <w:multiLevelType w:val="multilevel"/>
    <w:tmpl w:val="5F12B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0B6503"/>
    <w:multiLevelType w:val="multilevel"/>
    <w:tmpl w:val="00029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A83AE9"/>
    <w:multiLevelType w:val="multilevel"/>
    <w:tmpl w:val="68A8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6B1488"/>
    <w:multiLevelType w:val="multilevel"/>
    <w:tmpl w:val="CFEE5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995BDA"/>
    <w:multiLevelType w:val="multilevel"/>
    <w:tmpl w:val="E6F260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E24A83"/>
    <w:multiLevelType w:val="multilevel"/>
    <w:tmpl w:val="AAA4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AF3E6B"/>
    <w:multiLevelType w:val="multilevel"/>
    <w:tmpl w:val="BE70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0A70D4"/>
    <w:multiLevelType w:val="multilevel"/>
    <w:tmpl w:val="7B0628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9"/>
  </w:num>
  <w:num w:numId="5">
    <w:abstractNumId w:val="5"/>
  </w:num>
  <w:num w:numId="6">
    <w:abstractNumId w:val="11"/>
  </w:num>
  <w:num w:numId="7">
    <w:abstractNumId w:val="2"/>
  </w:num>
  <w:num w:numId="8">
    <w:abstractNumId w:val="4"/>
  </w:num>
  <w:num w:numId="9">
    <w:abstractNumId w:val="18"/>
  </w:num>
  <w:num w:numId="10">
    <w:abstractNumId w:val="3"/>
  </w:num>
  <w:num w:numId="11">
    <w:abstractNumId w:val="17"/>
  </w:num>
  <w:num w:numId="12">
    <w:abstractNumId w:val="13"/>
  </w:num>
  <w:num w:numId="13">
    <w:abstractNumId w:val="16"/>
  </w:num>
  <w:num w:numId="14">
    <w:abstractNumId w:val="9"/>
  </w:num>
  <w:num w:numId="15">
    <w:abstractNumId w:val="14"/>
  </w:num>
  <w:num w:numId="16">
    <w:abstractNumId w:val="1"/>
  </w:num>
  <w:num w:numId="17">
    <w:abstractNumId w:val="22"/>
  </w:num>
  <w:num w:numId="18">
    <w:abstractNumId w:val="0"/>
  </w:num>
  <w:num w:numId="19">
    <w:abstractNumId w:val="15"/>
  </w:num>
  <w:num w:numId="20">
    <w:abstractNumId w:val="7"/>
  </w:num>
  <w:num w:numId="21">
    <w:abstractNumId w:val="10"/>
  </w:num>
  <w:num w:numId="22">
    <w:abstractNumId w:val="2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A3CEE"/>
    <w:rsid w:val="000E32CC"/>
    <w:rsid w:val="001B22E7"/>
    <w:rsid w:val="001D63EE"/>
    <w:rsid w:val="001E01DB"/>
    <w:rsid w:val="00220759"/>
    <w:rsid w:val="0044348D"/>
    <w:rsid w:val="00575861"/>
    <w:rsid w:val="005A3CBC"/>
    <w:rsid w:val="006A5D22"/>
    <w:rsid w:val="0072474A"/>
    <w:rsid w:val="00726ECE"/>
    <w:rsid w:val="00776B6A"/>
    <w:rsid w:val="007A3CEE"/>
    <w:rsid w:val="007E41E2"/>
    <w:rsid w:val="00801729"/>
    <w:rsid w:val="00812BA4"/>
    <w:rsid w:val="009D2C5F"/>
    <w:rsid w:val="00A00A56"/>
    <w:rsid w:val="00AC55E1"/>
    <w:rsid w:val="00B425E0"/>
    <w:rsid w:val="00B84A93"/>
    <w:rsid w:val="00BD704E"/>
    <w:rsid w:val="00C06D66"/>
    <w:rsid w:val="00D32666"/>
    <w:rsid w:val="00D51DFE"/>
    <w:rsid w:val="00D955DC"/>
    <w:rsid w:val="00E720A6"/>
    <w:rsid w:val="00E7237A"/>
    <w:rsid w:val="00E86548"/>
    <w:rsid w:val="00F2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E0"/>
  </w:style>
  <w:style w:type="paragraph" w:styleId="2">
    <w:name w:val="heading 2"/>
    <w:basedOn w:val="a"/>
    <w:link w:val="20"/>
    <w:uiPriority w:val="9"/>
    <w:qFormat/>
    <w:rsid w:val="00BD70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BD704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A3CEE"/>
  </w:style>
  <w:style w:type="paragraph" w:customStyle="1" w:styleId="p2">
    <w:name w:val="p2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A3CEE"/>
  </w:style>
  <w:style w:type="character" w:customStyle="1" w:styleId="s3">
    <w:name w:val="s3"/>
    <w:basedOn w:val="a0"/>
    <w:rsid w:val="007A3CEE"/>
  </w:style>
  <w:style w:type="character" w:customStyle="1" w:styleId="s4">
    <w:name w:val="s4"/>
    <w:basedOn w:val="a0"/>
    <w:rsid w:val="007A3CEE"/>
  </w:style>
  <w:style w:type="character" w:customStyle="1" w:styleId="s5">
    <w:name w:val="s5"/>
    <w:basedOn w:val="a0"/>
    <w:rsid w:val="007A3CEE"/>
  </w:style>
  <w:style w:type="paragraph" w:customStyle="1" w:styleId="p3">
    <w:name w:val="p3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7A3CEE"/>
  </w:style>
  <w:style w:type="character" w:customStyle="1" w:styleId="apple-converted-space">
    <w:name w:val="apple-converted-space"/>
    <w:basedOn w:val="a0"/>
    <w:rsid w:val="007A3CEE"/>
  </w:style>
  <w:style w:type="paragraph" w:customStyle="1" w:styleId="p4">
    <w:name w:val="p4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7A3CEE"/>
  </w:style>
  <w:style w:type="paragraph" w:customStyle="1" w:styleId="p6">
    <w:name w:val="p6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7A3CEE"/>
  </w:style>
  <w:style w:type="paragraph" w:customStyle="1" w:styleId="p7">
    <w:name w:val="p7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7A3CEE"/>
  </w:style>
  <w:style w:type="character" w:customStyle="1" w:styleId="s10">
    <w:name w:val="s10"/>
    <w:basedOn w:val="a0"/>
    <w:rsid w:val="007A3CEE"/>
  </w:style>
  <w:style w:type="paragraph" w:customStyle="1" w:styleId="p8">
    <w:name w:val="p8"/>
    <w:basedOn w:val="a"/>
    <w:rsid w:val="007A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A3CEE"/>
  </w:style>
  <w:style w:type="paragraph" w:styleId="a3">
    <w:name w:val="No Spacing"/>
    <w:uiPriority w:val="1"/>
    <w:qFormat/>
    <w:rsid w:val="007A3CE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9">
    <w:name w:val="c9"/>
    <w:basedOn w:val="a"/>
    <w:rsid w:val="0072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2474A"/>
  </w:style>
  <w:style w:type="paragraph" w:customStyle="1" w:styleId="c6">
    <w:name w:val="c6"/>
    <w:basedOn w:val="a"/>
    <w:rsid w:val="0072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72474A"/>
  </w:style>
  <w:style w:type="paragraph" w:styleId="a4">
    <w:name w:val="Normal (Web)"/>
    <w:basedOn w:val="a"/>
    <w:uiPriority w:val="99"/>
    <w:unhideWhenUsed/>
    <w:rsid w:val="00812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70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D704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-pages">
    <w:name w:val="a-pages"/>
    <w:basedOn w:val="a0"/>
    <w:rsid w:val="00BD704E"/>
  </w:style>
  <w:style w:type="character" w:customStyle="1" w:styleId="a-dalee">
    <w:name w:val="a-dalee"/>
    <w:basedOn w:val="a0"/>
    <w:rsid w:val="00BD704E"/>
  </w:style>
  <w:style w:type="paragraph" w:styleId="a5">
    <w:name w:val="Title"/>
    <w:basedOn w:val="a"/>
    <w:link w:val="a6"/>
    <w:qFormat/>
    <w:rsid w:val="00A00A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a6">
    <w:name w:val="Название Знак"/>
    <w:basedOn w:val="a0"/>
    <w:link w:val="a5"/>
    <w:rsid w:val="00A00A56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customStyle="1" w:styleId="c12">
    <w:name w:val="c12"/>
    <w:basedOn w:val="a"/>
    <w:rsid w:val="00AC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C55E1"/>
  </w:style>
  <w:style w:type="paragraph" w:customStyle="1" w:styleId="c11">
    <w:name w:val="c11"/>
    <w:basedOn w:val="a"/>
    <w:rsid w:val="00D51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51DFE"/>
  </w:style>
  <w:style w:type="character" w:customStyle="1" w:styleId="c23">
    <w:name w:val="c23"/>
    <w:basedOn w:val="a0"/>
    <w:rsid w:val="00D51DFE"/>
  </w:style>
  <w:style w:type="paragraph" w:customStyle="1" w:styleId="c14">
    <w:name w:val="c14"/>
    <w:basedOn w:val="a"/>
    <w:rsid w:val="00D51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D51DFE"/>
  </w:style>
  <w:style w:type="paragraph" w:customStyle="1" w:styleId="c0">
    <w:name w:val="c0"/>
    <w:basedOn w:val="a"/>
    <w:rsid w:val="00D51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51DFE"/>
  </w:style>
  <w:style w:type="character" w:customStyle="1" w:styleId="c41">
    <w:name w:val="c41"/>
    <w:basedOn w:val="a0"/>
    <w:rsid w:val="00D51D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0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6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7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2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3082</Words>
  <Characters>17569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ТрансТехСервис</Company>
  <LinksUpToDate>false</LinksUpToDate>
  <CharactersWithSpaces>20610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ТАТЬЯНА</cp:lastModifiedBy>
  <cp:revision>2</cp:revision>
  <dcterms:created xsi:type="dcterms:W3CDTF">2015-10-16T04:21:00Z</dcterms:created>
  <dcterms:modified xsi:type="dcterms:W3CDTF">2015-10-16T04:21:00Z</dcterms:modified>
</cp:coreProperties>
</file>